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Abdun-Nabi Daniel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2401 4TH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Aptevo Therapeutics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("RSUs") convert into common stock, $0.001 par value per share, of the Issuer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August 6, 2025, the reporting person was granted 7,200 (400 post-split) RSUs, vesting on the first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SoYoung Kwon,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0187" TargetMode="External"/><Relationship Id="rId5" Type="http://schemas.openxmlformats.org/officeDocument/2006/relationships/hyperlink" Target="http://www.sec.gov/cgi-bin/browse-edgar?action=getcompany&amp;CIK=0001671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620</Words>
  <Characters>3331</Characters>
  <CharactersWithSpaces>3871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