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Niederhuber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2401 4TH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Aptevo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convert into common stock, $0.001 par value per share, of the Issuer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6, 2025, the reporting person was granted 7,200 (400 post-split) RSUs, vesting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SoYoung Kwon,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1240" TargetMode="External"/><Relationship Id="rId5" Type="http://schemas.openxmlformats.org/officeDocument/2006/relationships/hyperlink" Target="http://www.sec.gov/cgi-bin/browse-edgar?action=getcompany&amp;CIK=0001671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3330</Characters>
  <CharactersWithSpaces>3870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